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E8193" w14:textId="450D5C00" w:rsidR="00717FC1" w:rsidRPr="00162F69" w:rsidRDefault="00717FC1" w:rsidP="00ED2B8E">
      <w:pPr>
        <w:spacing w:line="240" w:lineRule="auto"/>
        <w:jc w:val="both"/>
        <w:rPr>
          <w:lang w:val="en-GB"/>
        </w:rPr>
      </w:pPr>
      <w:r>
        <w:rPr>
          <w:b/>
          <w:bCs/>
          <w:lang w:val="en-US"/>
        </w:rPr>
        <w:t xml:space="preserve">Supplementary Table 1: Primers used for </w:t>
      </w:r>
      <w:proofErr w:type="spellStart"/>
      <w:r>
        <w:rPr>
          <w:b/>
          <w:bCs/>
          <w:lang w:val="en-US"/>
        </w:rPr>
        <w:t>qRT</w:t>
      </w:r>
      <w:proofErr w:type="spellEnd"/>
      <w:r>
        <w:rPr>
          <w:b/>
          <w:bCs/>
          <w:lang w:val="en-US"/>
        </w:rPr>
        <w:t>-PCR</w:t>
      </w:r>
    </w:p>
    <w:tbl>
      <w:tblPr>
        <w:tblW w:w="9816" w:type="dxa"/>
        <w:tblInd w:w="-74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0"/>
        <w:gridCol w:w="1275"/>
        <w:gridCol w:w="2198"/>
        <w:gridCol w:w="3328"/>
        <w:gridCol w:w="853"/>
        <w:gridCol w:w="992"/>
      </w:tblGrid>
      <w:tr w:rsidR="00C06BB5" w:rsidRPr="00717FC1" w14:paraId="20258D0B" w14:textId="7EC0692D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DA404" w14:textId="77777777" w:rsidR="00C06BB5" w:rsidRPr="00717FC1" w:rsidRDefault="00C06BB5" w:rsidP="00C06BB5">
            <w:pPr>
              <w:spacing w:after="0" w:line="36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</w:pPr>
            <w:r w:rsidRPr="00717FC1"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  <w:t>Gene Name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0F75" w14:textId="77777777" w:rsidR="00C06BB5" w:rsidRPr="00717FC1" w:rsidRDefault="00C06BB5" w:rsidP="00C06BB5">
            <w:pPr>
              <w:spacing w:after="0" w:line="36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</w:pPr>
            <w:r w:rsidRPr="00717FC1"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  <w:t>Gene ID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FEBD2" w14:textId="6676B64B" w:rsidR="00C06BB5" w:rsidRPr="00717FC1" w:rsidRDefault="00C06BB5" w:rsidP="00C06BB5">
            <w:pPr>
              <w:spacing w:after="0" w:line="36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</w:pPr>
            <w:r w:rsidRPr="00717FC1"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  <w:t>Primer Name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6BBEB" w14:textId="5DA3CDB4" w:rsidR="00C06BB5" w:rsidRPr="00717FC1" w:rsidRDefault="00C06BB5" w:rsidP="00C06BB5">
            <w:pPr>
              <w:spacing w:after="0" w:line="36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</w:pPr>
            <w:r w:rsidRPr="00717FC1"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  <w:t>Sequence (5’-3’)</w:t>
            </w:r>
          </w:p>
        </w:tc>
        <w:tc>
          <w:tcPr>
            <w:tcW w:w="853" w:type="dxa"/>
            <w:vAlign w:val="center"/>
          </w:tcPr>
          <w:p w14:paraId="20EADE57" w14:textId="58753CE7" w:rsidR="00C06BB5" w:rsidRPr="00717FC1" w:rsidRDefault="00C06BB5" w:rsidP="00C06BB5">
            <w:pPr>
              <w:spacing w:after="0" w:line="36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  <w:t>Size (bp)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3FE09" w14:textId="1A3C9348" w:rsidR="00C06BB5" w:rsidRPr="00717FC1" w:rsidRDefault="00C06BB5" w:rsidP="00C06BB5">
            <w:pPr>
              <w:spacing w:after="0" w:line="360" w:lineRule="auto"/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</w:pPr>
            <w:r w:rsidRPr="00717FC1">
              <w:rPr>
                <w:rFonts w:ascii="Helvetica" w:hAnsi="Helvetica" w:cs="Helvetica"/>
                <w:b/>
                <w:bCs/>
                <w:sz w:val="16"/>
                <w:szCs w:val="16"/>
                <w:lang w:val="en-GB"/>
              </w:rPr>
              <w:t>Efficiency</w:t>
            </w:r>
          </w:p>
        </w:tc>
      </w:tr>
      <w:tr w:rsidR="00C06BB5" w:rsidRPr="00C06BB5" w14:paraId="5E1E022D" w14:textId="4758FE25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09684" w14:textId="27AB57B5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h</w:t>
            </w:r>
            <w:r w:rsidRPr="00C06BB5"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sp90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B36A5" w14:textId="7563BC53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</w:rPr>
              <w:t>AGAP006959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C38F9" w14:textId="30D4FEFE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qhsp90_AGAP006959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-</w:t>
            </w: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F</w:t>
            </w:r>
          </w:p>
          <w:p w14:paraId="2A928AEA" w14:textId="76473415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qhsp90_AGAP006959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-</w:t>
            </w: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80068" w14:textId="0F14FA94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AAGCAGATCGTGAACAAGCA</w:t>
            </w:r>
          </w:p>
          <w:p w14:paraId="296487F9" w14:textId="1A573ABA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GCCTTCATGATGCGCTCC</w:t>
            </w:r>
          </w:p>
        </w:tc>
        <w:tc>
          <w:tcPr>
            <w:tcW w:w="853" w:type="dxa"/>
            <w:vAlign w:val="center"/>
          </w:tcPr>
          <w:p w14:paraId="28D0EB41" w14:textId="21CE0316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227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12E68" w14:textId="10BD6C4E" w:rsidR="00C06BB5" w:rsidRPr="00C06BB5" w:rsidRDefault="009D7F32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0.898</w:t>
            </w:r>
          </w:p>
        </w:tc>
      </w:tr>
      <w:tr w:rsidR="00C06BB5" w:rsidRPr="00C06BB5" w14:paraId="6060FF0C" w14:textId="65BF5F9C" w:rsidTr="007A7B5B">
        <w:trPr>
          <w:trHeight w:val="340"/>
        </w:trPr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739B" w14:textId="359A1CB7" w:rsidR="00C06BB5" w:rsidRPr="00C06BB5" w:rsidRDefault="00C06BB5" w:rsidP="007A7B5B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hsp90_beta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DD36E" w14:textId="43771383" w:rsidR="00C06BB5" w:rsidRPr="00C06BB5" w:rsidRDefault="00C06BB5" w:rsidP="007A7B5B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</w:rPr>
              <w:t>AGAP00</w:t>
            </w:r>
            <w:r>
              <w:rPr>
                <w:rFonts w:ascii="Helvetica" w:hAnsi="Helvetica" w:cs="Helvetica"/>
                <w:sz w:val="16"/>
                <w:szCs w:val="16"/>
              </w:rPr>
              <w:t>1424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4FFCD" w14:textId="24A5F35B" w:rsidR="00C06BB5" w:rsidRPr="00C06BB5" w:rsidRDefault="00C06BB5" w:rsidP="007A7B5B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qhsp90_AGAP001424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-</w:t>
            </w: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F</w:t>
            </w:r>
          </w:p>
          <w:p w14:paraId="444610F9" w14:textId="0D75A8ED" w:rsidR="00C06BB5" w:rsidRPr="00C06BB5" w:rsidRDefault="00C06BB5" w:rsidP="007A7B5B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qhsp90_AGAP001424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-</w:t>
            </w: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D90EF" w14:textId="6EA6F0D3" w:rsidR="00C06BB5" w:rsidRDefault="00C06BB5" w:rsidP="007A7B5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6"/>
                <w:szCs w:val="16"/>
              </w:rPr>
            </w:pPr>
            <w:r w:rsidRPr="00647419">
              <w:rPr>
                <w:rFonts w:ascii="Helvetica" w:hAnsi="Helvetica" w:cs="Helvetica"/>
                <w:sz w:val="16"/>
                <w:szCs w:val="16"/>
              </w:rPr>
              <w:t>GCTGTGTGCGGTGGTAATTA</w:t>
            </w:r>
          </w:p>
          <w:p w14:paraId="3199DBB7" w14:textId="5C9E4028" w:rsidR="00C06BB5" w:rsidRPr="00C06BB5" w:rsidRDefault="00C06BB5" w:rsidP="007A7B5B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CTTGATGGCTTCCTCTTCGC</w:t>
            </w:r>
          </w:p>
        </w:tc>
        <w:tc>
          <w:tcPr>
            <w:tcW w:w="853" w:type="dxa"/>
            <w:vAlign w:val="center"/>
          </w:tcPr>
          <w:p w14:paraId="6A9259D4" w14:textId="1D788267" w:rsidR="00C06BB5" w:rsidRPr="00C06BB5" w:rsidRDefault="00C06BB5" w:rsidP="007A7B5B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213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ED3D1" w14:textId="5DBBE390" w:rsidR="00C06BB5" w:rsidRPr="00C06BB5" w:rsidRDefault="00C06BB5" w:rsidP="007A7B5B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0.9</w:t>
            </w:r>
            <w:r w:rsidR="009D7F32">
              <w:rPr>
                <w:rFonts w:ascii="Helvetica" w:hAnsi="Helvetica" w:cs="Helvetica"/>
                <w:sz w:val="16"/>
                <w:szCs w:val="16"/>
                <w:lang w:val="en-GB"/>
              </w:rPr>
              <w:t>46</w:t>
            </w:r>
          </w:p>
        </w:tc>
      </w:tr>
      <w:tr w:rsidR="00C06BB5" w:rsidRPr="00C06BB5" w14:paraId="137E8E0E" w14:textId="6AD33C80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54E99" w14:textId="61202742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hsp83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4F1E4" w14:textId="32A22E09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AGAP0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06958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0750C" w14:textId="75DE4EC8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qhsp83-F</w:t>
            </w:r>
          </w:p>
          <w:p w14:paraId="32971032" w14:textId="39BA0042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hsp83-R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528E6" w14:textId="00995B17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5A2F1F">
              <w:rPr>
                <w:rFonts w:ascii="Helvetica" w:hAnsi="Helvetica" w:cs="Helvetica"/>
                <w:sz w:val="16"/>
                <w:szCs w:val="16"/>
                <w:lang w:val="en-GB"/>
              </w:rPr>
              <w:t>CCTTCGCATTTCAGGCTGAG</w:t>
            </w:r>
          </w:p>
          <w:p w14:paraId="260EFE7C" w14:textId="609A88D2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5A2F1F">
              <w:rPr>
                <w:rFonts w:ascii="Helvetica" w:hAnsi="Helvetica" w:cs="Helvetica"/>
                <w:sz w:val="16"/>
                <w:szCs w:val="16"/>
                <w:lang w:val="en-GB"/>
              </w:rPr>
              <w:t>GACTCCAGCTTCGAGGGATC</w:t>
            </w:r>
          </w:p>
        </w:tc>
        <w:tc>
          <w:tcPr>
            <w:tcW w:w="853" w:type="dxa"/>
            <w:vAlign w:val="center"/>
          </w:tcPr>
          <w:p w14:paraId="3D2E3F4B" w14:textId="429CA7A4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160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5A959" w14:textId="75818190" w:rsidR="00C06BB5" w:rsidRPr="00C06BB5" w:rsidRDefault="009D7F32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0.987</w:t>
            </w:r>
          </w:p>
        </w:tc>
      </w:tr>
      <w:tr w:rsidR="00C06BB5" w:rsidRPr="00C06BB5" w14:paraId="3522F41E" w14:textId="54009B11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C76F0" w14:textId="00C504AA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hsp70 1/8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BDCCF" w14:textId="44B7B8E0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AGAP00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4944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2C258" w14:textId="4DFEADCD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qhsp70 1/8-F</w:t>
            </w:r>
          </w:p>
          <w:p w14:paraId="5E869F4E" w14:textId="50D563D5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hsp70 1/8-</w:t>
            </w: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5E68" w14:textId="2B57A504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5A2F1F">
              <w:rPr>
                <w:rFonts w:ascii="Helvetica" w:hAnsi="Helvetica" w:cs="Helvetica"/>
                <w:sz w:val="16"/>
                <w:szCs w:val="16"/>
                <w:lang w:val="en-GB"/>
              </w:rPr>
              <w:t>GAGATGCTGCCAAGAACCAG</w:t>
            </w:r>
          </w:p>
          <w:p w14:paraId="5624AB46" w14:textId="3F3A72A0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5A2F1F">
              <w:rPr>
                <w:rFonts w:ascii="Helvetica" w:hAnsi="Helvetica" w:cs="Helvetica"/>
                <w:sz w:val="16"/>
                <w:szCs w:val="16"/>
                <w:lang w:val="en-GB"/>
              </w:rPr>
              <w:t>GGCCGTTTCCTTCATCTTGG</w:t>
            </w:r>
          </w:p>
        </w:tc>
        <w:tc>
          <w:tcPr>
            <w:tcW w:w="853" w:type="dxa"/>
            <w:vAlign w:val="center"/>
          </w:tcPr>
          <w:p w14:paraId="36EA1A32" w14:textId="3B22F517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239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B810F" w14:textId="16B115B4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0.</w:t>
            </w:r>
            <w:r w:rsidR="009D7F32">
              <w:rPr>
                <w:rFonts w:ascii="Helvetica" w:hAnsi="Helvetica" w:cs="Helvetica"/>
                <w:sz w:val="16"/>
                <w:szCs w:val="16"/>
                <w:lang w:val="en-GB"/>
              </w:rPr>
              <w:t>898</w:t>
            </w:r>
          </w:p>
        </w:tc>
      </w:tr>
      <w:tr w:rsidR="00C06BB5" w:rsidRPr="00C06BB5" w14:paraId="2C0A10D4" w14:textId="474A2E40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BEA4F" w14:textId="419BE1C0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hsp90 ATPase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89026" w14:textId="475B25D6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AGAP0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10514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EC52A" w14:textId="055459DA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qhsp_AGAP010514-F</w:t>
            </w:r>
          </w:p>
          <w:p w14:paraId="30FEC16A" w14:textId="44D6AF43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qhsp_AGAP010514-R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EBB3A" w14:textId="705ABDC4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5A2F1F">
              <w:rPr>
                <w:rFonts w:ascii="Helvetica" w:hAnsi="Helvetica" w:cs="Helvetica"/>
                <w:sz w:val="16"/>
                <w:szCs w:val="16"/>
                <w:lang w:val="en-GB"/>
              </w:rPr>
              <w:t>GGACATGGTGACCGCATTC</w:t>
            </w:r>
          </w:p>
          <w:p w14:paraId="3F7170FE" w14:textId="040D7553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5A2F1F">
              <w:rPr>
                <w:rFonts w:ascii="Helvetica" w:hAnsi="Helvetica" w:cs="Helvetica"/>
                <w:sz w:val="16"/>
                <w:szCs w:val="16"/>
                <w:lang w:val="en-GB"/>
              </w:rPr>
              <w:t>CCGGAATCATCGTTTGGGTC</w:t>
            </w:r>
          </w:p>
        </w:tc>
        <w:tc>
          <w:tcPr>
            <w:tcW w:w="853" w:type="dxa"/>
            <w:vAlign w:val="center"/>
          </w:tcPr>
          <w:p w14:paraId="50674FB0" w14:textId="1FE25C62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239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8A0B4" w14:textId="2358E9FB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0.</w:t>
            </w:r>
            <w:r w:rsidR="009D7F32">
              <w:rPr>
                <w:rFonts w:ascii="Helvetica" w:hAnsi="Helvetica" w:cs="Helvetica"/>
                <w:sz w:val="16"/>
                <w:szCs w:val="16"/>
                <w:lang w:val="en-GB"/>
              </w:rPr>
              <w:t>892</w:t>
            </w:r>
          </w:p>
        </w:tc>
      </w:tr>
      <w:tr w:rsidR="00C06BB5" w:rsidRPr="00C06BB5" w14:paraId="20C43815" w14:textId="57314384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45D2D" w14:textId="54B3D2D9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hsp70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2A7A1" w14:textId="5C6B6396" w:rsidR="005A2F1F" w:rsidRPr="00C06BB5" w:rsidRDefault="005A2F1F" w:rsidP="005A2F1F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</w:rPr>
              <w:t>AGAP004581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58E06" w14:textId="245561D8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qhsp70-F</w:t>
            </w:r>
          </w:p>
          <w:p w14:paraId="01566169" w14:textId="3F65BBDF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hsp70-R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3BBD4" w14:textId="3A1D11B6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5A2F1F">
              <w:rPr>
                <w:rFonts w:ascii="Helvetica" w:hAnsi="Helvetica" w:cs="Helvetica"/>
                <w:sz w:val="16"/>
                <w:szCs w:val="16"/>
                <w:lang w:val="en-GB"/>
              </w:rPr>
              <w:t>CGCAAGTTCAAGAAGGACGT</w:t>
            </w:r>
          </w:p>
          <w:p w14:paraId="60A9A72E" w14:textId="41DBEC55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5A2F1F">
              <w:rPr>
                <w:rFonts w:ascii="Helvetica" w:hAnsi="Helvetica" w:cs="Helvetica"/>
                <w:sz w:val="16"/>
                <w:szCs w:val="16"/>
                <w:lang w:val="en-GB"/>
              </w:rPr>
              <w:t>TCGAGCGGAACAGATCAGAG</w:t>
            </w:r>
          </w:p>
        </w:tc>
        <w:tc>
          <w:tcPr>
            <w:tcW w:w="853" w:type="dxa"/>
            <w:vAlign w:val="center"/>
          </w:tcPr>
          <w:p w14:paraId="249505D8" w14:textId="21CF8F71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199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F7BFB" w14:textId="2BFB857A" w:rsidR="00C06BB5" w:rsidRPr="00C06BB5" w:rsidRDefault="009D7F32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0.974</w:t>
            </w:r>
          </w:p>
        </w:tc>
      </w:tr>
      <w:tr w:rsidR="00C06BB5" w:rsidRPr="00C06BB5" w14:paraId="6B061379" w14:textId="2185D919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846B0" w14:textId="3BA315C8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TPS 1/2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C853C" w14:textId="1A945380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AGAP00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8227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581F1" w14:textId="77777777" w:rsidR="005A2F1F" w:rsidRPr="00C06BB5" w:rsidRDefault="005A2F1F" w:rsidP="005A2F1F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</w:t>
            </w: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TPS1/2-F</w:t>
            </w:r>
          </w:p>
          <w:p w14:paraId="5CEE8386" w14:textId="0D16D8D0" w:rsidR="00C06BB5" w:rsidRPr="00C06BB5" w:rsidRDefault="005A2F1F" w:rsidP="005A2F1F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</w:t>
            </w: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TPS1/2-R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88D03" w14:textId="34EF0157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5A2F1F">
              <w:rPr>
                <w:rFonts w:ascii="Helvetica" w:hAnsi="Helvetica" w:cs="Helvetica"/>
                <w:sz w:val="16"/>
                <w:szCs w:val="16"/>
                <w:lang w:val="en-GB"/>
              </w:rPr>
              <w:t>CAGGAGGCACAAACCAAGAG</w:t>
            </w:r>
          </w:p>
          <w:p w14:paraId="2586840F" w14:textId="106DA1E5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5A2F1F">
              <w:rPr>
                <w:rFonts w:ascii="Helvetica" w:hAnsi="Helvetica" w:cs="Helvetica"/>
                <w:sz w:val="16"/>
                <w:szCs w:val="16"/>
                <w:lang w:val="en-GB"/>
              </w:rPr>
              <w:t>AGTTGGTGTGTTGTCCGTTG</w:t>
            </w:r>
          </w:p>
        </w:tc>
        <w:tc>
          <w:tcPr>
            <w:tcW w:w="853" w:type="dxa"/>
            <w:vAlign w:val="center"/>
          </w:tcPr>
          <w:p w14:paraId="25719C73" w14:textId="6DC5740B" w:rsidR="00C06BB5" w:rsidRPr="00C06BB5" w:rsidRDefault="005A2F1F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237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4F05E" w14:textId="2954C7A6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0.</w:t>
            </w:r>
            <w:r w:rsidR="009D7F32">
              <w:rPr>
                <w:rFonts w:ascii="Helvetica" w:hAnsi="Helvetica" w:cs="Helvetica"/>
                <w:sz w:val="16"/>
                <w:szCs w:val="16"/>
                <w:lang w:val="en-GB"/>
              </w:rPr>
              <w:t>932</w:t>
            </w:r>
          </w:p>
        </w:tc>
      </w:tr>
      <w:tr w:rsidR="00C06BB5" w:rsidRPr="00C06BB5" w14:paraId="40523274" w14:textId="6DFD4BF8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5F42D" w14:textId="3C25EDBE" w:rsidR="00C06BB5" w:rsidRPr="00C06BB5" w:rsidRDefault="00F36598" w:rsidP="00C06BB5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IR21a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55FDA" w14:textId="2F8B6674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AGA</w:t>
            </w:r>
            <w:r w:rsidR="005A2F1F">
              <w:rPr>
                <w:rFonts w:ascii="Helvetica" w:hAnsi="Helvetica" w:cs="Helvetica"/>
                <w:sz w:val="16"/>
                <w:szCs w:val="16"/>
                <w:lang w:val="en-GB"/>
              </w:rPr>
              <w:t>P00</w:t>
            </w:r>
            <w:r w:rsidR="00F36598">
              <w:rPr>
                <w:rFonts w:ascii="Helvetica" w:hAnsi="Helvetica" w:cs="Helvetica"/>
                <w:sz w:val="16"/>
                <w:szCs w:val="16"/>
                <w:lang w:val="en-GB"/>
              </w:rPr>
              <w:t>8511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6A5F" w14:textId="6AFBC32A" w:rsidR="005A2F1F" w:rsidRPr="00C06BB5" w:rsidRDefault="005A2F1F" w:rsidP="005A2F1F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</w:t>
            </w:r>
            <w:r w:rsidR="00F36598">
              <w:rPr>
                <w:rFonts w:ascii="Helvetica" w:hAnsi="Helvetica" w:cs="Helvetica"/>
                <w:sz w:val="16"/>
                <w:szCs w:val="16"/>
                <w:lang w:val="en-GB"/>
              </w:rPr>
              <w:t>IR21a-F</w:t>
            </w:r>
          </w:p>
          <w:p w14:paraId="48AD2284" w14:textId="531B7483" w:rsidR="00C06BB5" w:rsidRPr="00C06BB5" w:rsidRDefault="005A2F1F" w:rsidP="005A2F1F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</w:t>
            </w:r>
            <w:r w:rsidR="00F36598">
              <w:rPr>
                <w:rFonts w:ascii="Helvetica" w:hAnsi="Helvetica" w:cs="Helvetica"/>
                <w:sz w:val="16"/>
                <w:szCs w:val="16"/>
                <w:lang w:val="en-GB"/>
              </w:rPr>
              <w:t>IR21a-R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2090E" w14:textId="7E720BEF" w:rsidR="00C06BB5" w:rsidRPr="00C06BB5" w:rsidRDefault="00F36598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F36598">
              <w:rPr>
                <w:rFonts w:ascii="Helvetica" w:hAnsi="Helvetica" w:cs="Helvetica"/>
                <w:sz w:val="16"/>
                <w:szCs w:val="16"/>
                <w:lang w:val="en-GB"/>
              </w:rPr>
              <w:t>GTTGGAGATGCGGCTGTTG</w:t>
            </w:r>
          </w:p>
          <w:p w14:paraId="0FF23588" w14:textId="75327635" w:rsidR="00C06BB5" w:rsidRPr="00C06BB5" w:rsidRDefault="00F36598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36598">
              <w:rPr>
                <w:rFonts w:ascii="Helvetica" w:hAnsi="Helvetica" w:cs="Helvetica"/>
                <w:sz w:val="16"/>
                <w:szCs w:val="16"/>
                <w:lang w:val="en-GB"/>
              </w:rPr>
              <w:t>AGAATCACCGCTACCCAGAC</w:t>
            </w:r>
          </w:p>
        </w:tc>
        <w:tc>
          <w:tcPr>
            <w:tcW w:w="853" w:type="dxa"/>
            <w:vAlign w:val="center"/>
          </w:tcPr>
          <w:p w14:paraId="11541857" w14:textId="19F6FF2A" w:rsidR="00C06BB5" w:rsidRPr="00C06BB5" w:rsidRDefault="00F36598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300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C54E8" w14:textId="26503A74" w:rsidR="00C06BB5" w:rsidRPr="00C06BB5" w:rsidRDefault="009D7F32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0.971</w:t>
            </w:r>
          </w:p>
        </w:tc>
      </w:tr>
      <w:tr w:rsidR="00C06BB5" w:rsidRPr="00C06BB5" w14:paraId="18A3A075" w14:textId="3D179999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674BE" w14:textId="16800C5C" w:rsidR="00C06BB5" w:rsidRPr="00C06BB5" w:rsidRDefault="00F36598" w:rsidP="00C06BB5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IR25a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96660" w14:textId="594DCFCA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AGAP0</w:t>
            </w:r>
            <w:r w:rsidR="00F36598">
              <w:rPr>
                <w:rFonts w:ascii="Helvetica" w:hAnsi="Helvetica" w:cs="Helvetica"/>
                <w:sz w:val="16"/>
                <w:szCs w:val="16"/>
                <w:lang w:val="en-GB"/>
              </w:rPr>
              <w:t>10272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96A69" w14:textId="1F683D5E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</w:t>
            </w:r>
            <w:r w:rsidR="00F36598">
              <w:rPr>
                <w:rFonts w:ascii="Helvetica" w:hAnsi="Helvetica" w:cs="Helvetica"/>
                <w:sz w:val="16"/>
                <w:szCs w:val="16"/>
                <w:lang w:val="en-GB"/>
              </w:rPr>
              <w:t>IR25a-F</w:t>
            </w:r>
          </w:p>
          <w:p w14:paraId="0F74099A" w14:textId="5A2D2D4F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q</w:t>
            </w:r>
            <w:r w:rsidR="00F36598">
              <w:rPr>
                <w:rFonts w:ascii="Helvetica" w:hAnsi="Helvetica" w:cs="Helvetica"/>
                <w:sz w:val="16"/>
                <w:szCs w:val="16"/>
                <w:lang w:val="en-GB"/>
              </w:rPr>
              <w:t>IR25a-R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1090C" w14:textId="622108A8" w:rsidR="00C06BB5" w:rsidRPr="00C06BB5" w:rsidRDefault="00F36598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F36598">
              <w:rPr>
                <w:rFonts w:ascii="Helvetica" w:hAnsi="Helvetica" w:cs="Helvetica"/>
                <w:sz w:val="16"/>
                <w:szCs w:val="16"/>
                <w:lang w:val="en-GB"/>
              </w:rPr>
              <w:t>GCAATTATAGCGATCATGGGAC</w:t>
            </w:r>
          </w:p>
          <w:p w14:paraId="49E502BA" w14:textId="4EEBF4CF" w:rsidR="00C06BB5" w:rsidRPr="00C06BB5" w:rsidRDefault="00F36598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36598">
              <w:rPr>
                <w:rFonts w:ascii="Helvetica" w:hAnsi="Helvetica" w:cs="Helvetica"/>
                <w:sz w:val="16"/>
                <w:szCs w:val="16"/>
                <w:lang w:val="en-GB"/>
              </w:rPr>
              <w:t>AAGTGTGGCGGTCGATTTTC</w:t>
            </w:r>
          </w:p>
        </w:tc>
        <w:tc>
          <w:tcPr>
            <w:tcW w:w="853" w:type="dxa"/>
            <w:vAlign w:val="center"/>
          </w:tcPr>
          <w:p w14:paraId="5E7B7532" w14:textId="0B86B8B4" w:rsidR="00C06BB5" w:rsidRPr="00C06BB5" w:rsidRDefault="00F36598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245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66CAA" w14:textId="7C02651F" w:rsidR="00C06BB5" w:rsidRPr="00C06BB5" w:rsidRDefault="009D7F32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0.817</w:t>
            </w:r>
          </w:p>
        </w:tc>
      </w:tr>
      <w:tr w:rsidR="00C06BB5" w:rsidRPr="00C06BB5" w14:paraId="0154DDB7" w14:textId="542DF2A6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64443" w14:textId="786C78E8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Elongation factor</w:t>
            </w:r>
            <w:r w:rsidR="00F36598"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 xml:space="preserve"> Tu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56620" w14:textId="77777777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AGAP005128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BC4C6" w14:textId="5C0C9536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EF</w:t>
            </w:r>
            <w:r w:rsidR="00F36598">
              <w:rPr>
                <w:rFonts w:ascii="Helvetica" w:hAnsi="Helvetica" w:cs="Helvetica"/>
                <w:sz w:val="16"/>
                <w:szCs w:val="16"/>
                <w:lang w:val="en-GB"/>
              </w:rPr>
              <w:t>-</w:t>
            </w: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F</w:t>
            </w:r>
          </w:p>
          <w:p w14:paraId="22B8B008" w14:textId="4B0285EA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EF</w:t>
            </w:r>
            <w:r w:rsidR="00F36598">
              <w:rPr>
                <w:rFonts w:ascii="Helvetica" w:hAnsi="Helvetica" w:cs="Helvetica"/>
                <w:sz w:val="16"/>
                <w:szCs w:val="16"/>
              </w:rPr>
              <w:t>-</w:t>
            </w:r>
            <w:r w:rsidRPr="00C06BB5">
              <w:rPr>
                <w:rFonts w:ascii="Helvetica" w:hAnsi="Helvetica" w:cs="Helvetica"/>
                <w:sz w:val="16"/>
                <w:szCs w:val="16"/>
              </w:rPr>
              <w:t>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5DD0E" w14:textId="77777777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GGCAAGAGGCATAACGATCAATGCG</w:t>
            </w:r>
          </w:p>
          <w:p w14:paraId="6D3E13C3" w14:textId="77777777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GTCCATCTGCGACGCTCCGG</w:t>
            </w:r>
          </w:p>
        </w:tc>
        <w:tc>
          <w:tcPr>
            <w:tcW w:w="853" w:type="dxa"/>
            <w:vAlign w:val="center"/>
          </w:tcPr>
          <w:p w14:paraId="7A9E0B33" w14:textId="678C3AE8" w:rsidR="00C06BB5" w:rsidRPr="00C06BB5" w:rsidRDefault="00F36598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130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90A18" w14:textId="7C1988B2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0.979</w:t>
            </w:r>
          </w:p>
        </w:tc>
      </w:tr>
      <w:tr w:rsidR="00C06BB5" w:rsidRPr="00C06BB5" w14:paraId="12AB3B16" w14:textId="2516FA7C" w:rsidTr="007A7B5B"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A624A" w14:textId="77777777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i/>
                <w:iCs/>
                <w:sz w:val="16"/>
                <w:szCs w:val="16"/>
                <w:lang w:val="en-GB"/>
              </w:rPr>
              <w:t>RPS7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987B0" w14:textId="77777777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AGAP010592</w:t>
            </w:r>
          </w:p>
        </w:tc>
        <w:tc>
          <w:tcPr>
            <w:tcW w:w="21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2B1E" w14:textId="13A24F56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RPS7</w:t>
            </w:r>
            <w:r w:rsidR="00F36598">
              <w:rPr>
                <w:rFonts w:ascii="Helvetica" w:hAnsi="Helvetica" w:cs="Helvetica"/>
                <w:sz w:val="16"/>
                <w:szCs w:val="16"/>
                <w:lang w:val="en-GB"/>
              </w:rPr>
              <w:t>-</w:t>
            </w: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F</w:t>
            </w:r>
          </w:p>
          <w:p w14:paraId="5B4DD443" w14:textId="705B1F6D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RPS7</w:t>
            </w:r>
            <w:r w:rsidR="00F36598">
              <w:rPr>
                <w:rFonts w:ascii="Helvetica" w:hAnsi="Helvetica" w:cs="Helvetica"/>
                <w:sz w:val="16"/>
                <w:szCs w:val="16"/>
                <w:lang w:val="en-GB"/>
              </w:rPr>
              <w:t>-</w:t>
            </w: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R</w:t>
            </w:r>
          </w:p>
        </w:tc>
        <w:tc>
          <w:tcPr>
            <w:tcW w:w="3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4E392" w14:textId="77777777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CCACCATCGAACACAAAGTTGA</w:t>
            </w:r>
          </w:p>
          <w:p w14:paraId="292B364D" w14:textId="77777777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TGCTGCAAACTTCGGCTATTC</w:t>
            </w:r>
          </w:p>
        </w:tc>
        <w:tc>
          <w:tcPr>
            <w:tcW w:w="853" w:type="dxa"/>
            <w:vAlign w:val="center"/>
          </w:tcPr>
          <w:p w14:paraId="2787391A" w14:textId="68AFF96B" w:rsidR="00C06BB5" w:rsidRPr="00C06BB5" w:rsidRDefault="00F36598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en-GB"/>
              </w:rPr>
              <w:t>98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EEEC7" w14:textId="1C208B28" w:rsidR="00C06BB5" w:rsidRPr="00C06BB5" w:rsidRDefault="00C06BB5" w:rsidP="00C06BB5">
            <w:pPr>
              <w:spacing w:after="0" w:line="240" w:lineRule="auto"/>
              <w:jc w:val="center"/>
              <w:rPr>
                <w:rFonts w:ascii="Helvetica" w:hAnsi="Helvetica" w:cs="Helvetica"/>
                <w:sz w:val="16"/>
                <w:szCs w:val="16"/>
                <w:lang w:val="en-GB"/>
              </w:rPr>
            </w:pPr>
            <w:r w:rsidRPr="00C06BB5">
              <w:rPr>
                <w:rFonts w:ascii="Helvetica" w:hAnsi="Helvetica" w:cs="Helvetica"/>
                <w:sz w:val="16"/>
                <w:szCs w:val="16"/>
                <w:lang w:val="en-GB"/>
              </w:rPr>
              <w:t>0.897</w:t>
            </w:r>
          </w:p>
        </w:tc>
      </w:tr>
    </w:tbl>
    <w:p w14:paraId="6CA616E4" w14:textId="0B6DC1DF" w:rsidR="00A23794" w:rsidRDefault="00A23794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0CB33AD1" w14:textId="731DAF89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54E42191" w14:textId="4EE888D3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49D5D5A0" w14:textId="2B714633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339EDBA9" w14:textId="705DA0A8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52E94B0F" w14:textId="5AF16C5E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7AD73DE4" w14:textId="2E6E5BAD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5ABFBB76" w14:textId="08877FE1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51417E54" w14:textId="58984111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6405203C" w14:textId="33B28FB0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643F305F" w14:textId="672F99C1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282A7AE0" w14:textId="00B89D39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45744FE0" w14:textId="1A2918C0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35A72A8F" w14:textId="69187B40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6B3D3524" w14:textId="262C9FB0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18F6F549" w14:textId="552CBCE5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3057930E" w14:textId="2AB14F36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6F389D43" w14:textId="69F5FA97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1C9B5863" w14:textId="0E9A862A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5919B593" w14:textId="4A57AAB5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203CC795" w14:textId="56C17333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2D1CF2CE" w14:textId="1C37480E" w:rsidR="007A7B5B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0FD406D9" w14:textId="77777777" w:rsidR="007D0D0C" w:rsidRDefault="007D0D0C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p w14:paraId="172EF36C" w14:textId="77777777" w:rsidR="007A7B5B" w:rsidRPr="007A7B5B" w:rsidRDefault="007A7B5B" w:rsidP="007A7B5B">
      <w:pPr>
        <w:suppressAutoHyphens w:val="0"/>
        <w:autoSpaceDN/>
        <w:spacing w:after="0" w:line="259" w:lineRule="auto"/>
        <w:ind w:left="-567"/>
        <w:textAlignment w:val="auto"/>
        <w:rPr>
          <w:rFonts w:asciiTheme="minorHAnsi" w:eastAsiaTheme="minorHAnsi" w:hAnsiTheme="minorHAnsi" w:cstheme="minorBidi"/>
          <w:b/>
          <w:bCs/>
          <w:lang w:val="en-GB"/>
        </w:rPr>
      </w:pPr>
      <w:r w:rsidRPr="007A7B5B">
        <w:rPr>
          <w:rFonts w:asciiTheme="minorHAnsi" w:eastAsiaTheme="minorHAnsi" w:hAnsiTheme="minorHAnsi" w:cstheme="minorBidi"/>
          <w:b/>
          <w:bCs/>
          <w:lang w:val="en-GB"/>
        </w:rPr>
        <w:lastRenderedPageBreak/>
        <w:t xml:space="preserve">Supplementary Table 2: Summary of the 2La inversion composition of larvae and adult </w:t>
      </w:r>
      <w:r w:rsidRPr="007A7B5B">
        <w:rPr>
          <w:rFonts w:asciiTheme="minorHAnsi" w:eastAsiaTheme="minorHAnsi" w:hAnsiTheme="minorHAnsi" w:cstheme="minorBidi"/>
          <w:b/>
          <w:bCs/>
          <w:i/>
          <w:iCs/>
          <w:lang w:val="en-GB"/>
        </w:rPr>
        <w:t xml:space="preserve">Anopheles </w:t>
      </w:r>
      <w:r w:rsidRPr="007A7B5B">
        <w:rPr>
          <w:rFonts w:asciiTheme="minorHAnsi" w:eastAsiaTheme="minorHAnsi" w:hAnsiTheme="minorHAnsi" w:cstheme="minorBidi"/>
          <w:b/>
          <w:bCs/>
          <w:lang w:val="en-GB"/>
        </w:rPr>
        <w:t>mosquitoes</w:t>
      </w:r>
    </w:p>
    <w:tbl>
      <w:tblPr>
        <w:tblW w:w="9816" w:type="dxa"/>
        <w:tblInd w:w="-74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4"/>
        <w:gridCol w:w="1701"/>
        <w:gridCol w:w="1842"/>
        <w:gridCol w:w="1843"/>
        <w:gridCol w:w="2118"/>
        <w:gridCol w:w="8"/>
      </w:tblGrid>
      <w:tr w:rsidR="007A7B5B" w:rsidRPr="007A7B5B" w14:paraId="39341E97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D3C5D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b/>
                <w:bCs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b/>
                <w:bCs/>
                <w:sz w:val="20"/>
                <w:szCs w:val="20"/>
                <w:lang w:val="en-GB"/>
              </w:rPr>
              <w:t>Site / Phenotype</w:t>
            </w:r>
          </w:p>
        </w:tc>
        <w:tc>
          <w:tcPr>
            <w:tcW w:w="5386" w:type="dxa"/>
            <w:gridSpan w:val="3"/>
          </w:tcPr>
          <w:p w14:paraId="6B41BC96" w14:textId="77777777" w:rsidR="007A7B5B" w:rsidRPr="007A7B5B" w:rsidRDefault="007A7B5B" w:rsidP="007A7B5B">
            <w:pPr>
              <w:tabs>
                <w:tab w:val="left" w:pos="2070"/>
                <w:tab w:val="center" w:pos="2683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b/>
                <w:bCs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b/>
                <w:bCs/>
                <w:sz w:val="20"/>
                <w:szCs w:val="20"/>
                <w:lang w:val="en-GB"/>
              </w:rPr>
              <w:t>Karyotype</w:t>
            </w:r>
          </w:p>
        </w:tc>
        <w:tc>
          <w:tcPr>
            <w:tcW w:w="212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CA99F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b/>
                <w:bCs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b/>
                <w:bCs/>
                <w:sz w:val="20"/>
                <w:szCs w:val="20"/>
                <w:lang w:val="en-GB"/>
              </w:rPr>
              <w:t>Total</w:t>
            </w:r>
          </w:p>
        </w:tc>
      </w:tr>
      <w:tr w:rsidR="007A7B5B" w:rsidRPr="007A7B5B" w14:paraId="005B084C" w14:textId="77777777" w:rsidTr="00FF3CF4">
        <w:trPr>
          <w:gridAfter w:val="1"/>
          <w:wAfter w:w="8" w:type="dxa"/>
          <w:trHeight w:val="20"/>
        </w:trPr>
        <w:tc>
          <w:tcPr>
            <w:tcW w:w="9808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65AED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textAlignment w:val="auto"/>
              <w:rPr>
                <w:rFonts w:ascii="Helvetica" w:eastAsiaTheme="minorHAnsi" w:hAnsi="Helvetica" w:cs="Helvetica"/>
                <w:b/>
                <w:bCs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b/>
                <w:bCs/>
                <w:i/>
                <w:iCs/>
                <w:sz w:val="20"/>
                <w:szCs w:val="20"/>
                <w:lang w:val="en-GB"/>
              </w:rPr>
              <w:t xml:space="preserve">Heat stress assay (44 </w:t>
            </w:r>
            <w:proofErr w:type="spellStart"/>
            <w:r w:rsidRPr="007A7B5B">
              <w:rPr>
                <w:rFonts w:ascii="Helvetica" w:eastAsiaTheme="minorHAnsi" w:hAnsi="Helvetica" w:cs="Helvetica"/>
                <w:b/>
                <w:bCs/>
                <w:i/>
                <w:iCs/>
                <w:sz w:val="20"/>
                <w:szCs w:val="20"/>
                <w:vertAlign w:val="superscript"/>
                <w:lang w:val="en-GB"/>
              </w:rPr>
              <w:t>o</w:t>
            </w:r>
            <w:r w:rsidRPr="007A7B5B">
              <w:rPr>
                <w:rFonts w:ascii="Helvetica" w:eastAsiaTheme="minorHAnsi" w:hAnsi="Helvetica" w:cs="Helvetica"/>
                <w:b/>
                <w:bCs/>
                <w:i/>
                <w:iCs/>
                <w:sz w:val="20"/>
                <w:szCs w:val="20"/>
                <w:lang w:val="en-GB"/>
              </w:rPr>
              <w:t>C</w:t>
            </w:r>
            <w:proofErr w:type="spellEnd"/>
            <w:r w:rsidRPr="007A7B5B">
              <w:rPr>
                <w:rFonts w:ascii="Helvetica" w:eastAsiaTheme="minorHAnsi" w:hAnsi="Helvetica" w:cs="Helvetica"/>
                <w:b/>
                <w:bCs/>
                <w:i/>
                <w:iCs/>
                <w:sz w:val="20"/>
                <w:szCs w:val="20"/>
                <w:lang w:val="en-GB"/>
              </w:rPr>
              <w:t xml:space="preserve"> for 30 min)</w:t>
            </w:r>
          </w:p>
        </w:tc>
      </w:tr>
      <w:tr w:rsidR="007A7B5B" w:rsidRPr="007A7B5B" w14:paraId="7C1A0F76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A090D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Auyo</w:t>
            </w:r>
            <w:proofErr w:type="spellEnd"/>
          </w:p>
        </w:tc>
      </w:tr>
      <w:tr w:rsidR="007A7B5B" w:rsidRPr="007A7B5B" w14:paraId="3C2297C2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24FF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textAlignment w:val="auto"/>
              <w:rPr>
                <w:rFonts w:ascii="Helvetica" w:eastAsiaTheme="minorHAnsi" w:hAnsi="Helvetica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7F951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2La/a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294787C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2La/+a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DF01A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2L+a/+a</w:t>
            </w:r>
          </w:p>
        </w:tc>
        <w:tc>
          <w:tcPr>
            <w:tcW w:w="2126" w:type="dxa"/>
            <w:gridSpan w:val="2"/>
          </w:tcPr>
          <w:p w14:paraId="7A4ECD30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b/>
                <w:bCs/>
                <w:sz w:val="20"/>
                <w:szCs w:val="20"/>
                <w:lang w:val="en-GB"/>
              </w:rPr>
            </w:pPr>
          </w:p>
        </w:tc>
      </w:tr>
      <w:tr w:rsidR="007A7B5B" w:rsidRPr="007A7B5B" w14:paraId="2D080E3F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4C7E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63F11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C7E2799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C1E9C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</w:t>
            </w:r>
          </w:p>
        </w:tc>
        <w:tc>
          <w:tcPr>
            <w:tcW w:w="2126" w:type="dxa"/>
            <w:gridSpan w:val="2"/>
          </w:tcPr>
          <w:p w14:paraId="603359C7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13</w:t>
            </w:r>
          </w:p>
        </w:tc>
      </w:tr>
      <w:tr w:rsidR="007A7B5B" w:rsidRPr="007A7B5B" w14:paraId="52A6897C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7506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3ED6F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68A4C0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5231C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2126" w:type="dxa"/>
            <w:gridSpan w:val="2"/>
          </w:tcPr>
          <w:p w14:paraId="53A095FA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</w:t>
            </w:r>
          </w:p>
        </w:tc>
      </w:tr>
      <w:tr w:rsidR="007A7B5B" w:rsidRPr="007A7B5B" w14:paraId="31FC18CC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548F1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BUK</w:t>
            </w:r>
          </w:p>
        </w:tc>
      </w:tr>
      <w:tr w:rsidR="007A7B5B" w:rsidRPr="007A7B5B" w14:paraId="16C54B6C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1C62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DA003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D066B6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8*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0122DF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5*</w:t>
            </w:r>
          </w:p>
        </w:tc>
        <w:tc>
          <w:tcPr>
            <w:tcW w:w="2126" w:type="dxa"/>
            <w:gridSpan w:val="2"/>
          </w:tcPr>
          <w:p w14:paraId="21A374D1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14</w:t>
            </w:r>
          </w:p>
        </w:tc>
      </w:tr>
      <w:tr w:rsidR="007A7B5B" w:rsidRPr="007A7B5B" w14:paraId="7407896D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B2B61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BE41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D9ABEAC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2*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917E50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9*</w:t>
            </w:r>
          </w:p>
        </w:tc>
        <w:tc>
          <w:tcPr>
            <w:tcW w:w="2126" w:type="dxa"/>
            <w:gridSpan w:val="2"/>
          </w:tcPr>
          <w:p w14:paraId="6CA794E2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13</w:t>
            </w:r>
          </w:p>
        </w:tc>
      </w:tr>
      <w:tr w:rsidR="007A7B5B" w:rsidRPr="007A7B5B" w14:paraId="2D8A1E5D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0070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</w:p>
        </w:tc>
      </w:tr>
      <w:tr w:rsidR="007A7B5B" w:rsidRPr="007A7B5B" w14:paraId="06989DF8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B9D91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Gamjin</w:t>
            </w:r>
            <w:proofErr w:type="spellEnd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Bappa</w:t>
            </w:r>
            <w:proofErr w:type="spellEnd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 xml:space="preserve"> 44 </w:t>
            </w: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vertAlign w:val="superscript"/>
                <w:lang w:val="en-GB"/>
              </w:rPr>
              <w:t>o</w:t>
            </w: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C</w:t>
            </w:r>
            <w:proofErr w:type="spellEnd"/>
          </w:p>
        </w:tc>
      </w:tr>
      <w:tr w:rsidR="007A7B5B" w:rsidRPr="007A7B5B" w14:paraId="38C62B10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E1DA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528D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9CD506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920FAD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7</w:t>
            </w:r>
          </w:p>
        </w:tc>
        <w:tc>
          <w:tcPr>
            <w:tcW w:w="2126" w:type="dxa"/>
            <w:gridSpan w:val="2"/>
          </w:tcPr>
          <w:p w14:paraId="527049A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12</w:t>
            </w:r>
          </w:p>
        </w:tc>
      </w:tr>
      <w:tr w:rsidR="007A7B5B" w:rsidRPr="007A7B5B" w14:paraId="3AFD1977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EE2C6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E973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FC68FC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54480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2126" w:type="dxa"/>
            <w:gridSpan w:val="2"/>
          </w:tcPr>
          <w:p w14:paraId="085B8B56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7</w:t>
            </w:r>
          </w:p>
        </w:tc>
      </w:tr>
      <w:tr w:rsidR="007A7B5B" w:rsidRPr="007A7B5B" w14:paraId="559C20E0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6BF0D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Pantami</w:t>
            </w:r>
            <w:proofErr w:type="spellEnd"/>
          </w:p>
        </w:tc>
      </w:tr>
      <w:tr w:rsidR="007A7B5B" w:rsidRPr="007A7B5B" w14:paraId="28A86EE9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6125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A225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A541A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D52EF1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</w:t>
            </w:r>
          </w:p>
        </w:tc>
        <w:tc>
          <w:tcPr>
            <w:tcW w:w="2126" w:type="dxa"/>
            <w:gridSpan w:val="2"/>
          </w:tcPr>
          <w:p w14:paraId="477683B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16</w:t>
            </w:r>
          </w:p>
        </w:tc>
      </w:tr>
      <w:tr w:rsidR="007A7B5B" w:rsidRPr="007A7B5B" w14:paraId="58C4EDA4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3A02F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5061C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F98549C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F2C8DA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7</w:t>
            </w:r>
          </w:p>
        </w:tc>
        <w:tc>
          <w:tcPr>
            <w:tcW w:w="2126" w:type="dxa"/>
            <w:gridSpan w:val="2"/>
          </w:tcPr>
          <w:p w14:paraId="7A102769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14</w:t>
            </w:r>
          </w:p>
        </w:tc>
      </w:tr>
      <w:tr w:rsidR="007A7B5B" w:rsidRPr="007A7B5B" w14:paraId="6EBF8570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D8838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textAlignment w:val="auto"/>
              <w:rPr>
                <w:rFonts w:ascii="Helvetica" w:eastAsiaTheme="minorHAnsi" w:hAnsi="Helvetica" w:cs="Helvetica"/>
                <w:b/>
                <w:bCs/>
                <w:i/>
                <w:iCs/>
                <w:sz w:val="20"/>
                <w:szCs w:val="20"/>
                <w:lang w:val="en-GB"/>
              </w:rPr>
            </w:pPr>
          </w:p>
        </w:tc>
      </w:tr>
      <w:tr w:rsidR="007A7B5B" w:rsidRPr="007A7B5B" w14:paraId="71DCF8A1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F0343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textAlignment w:val="auto"/>
              <w:rPr>
                <w:rFonts w:ascii="Helvetica" w:eastAsiaTheme="minorHAnsi" w:hAnsi="Helvetica" w:cs="Helvetica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b/>
                <w:bCs/>
                <w:i/>
                <w:iCs/>
                <w:sz w:val="20"/>
                <w:szCs w:val="20"/>
                <w:lang w:val="en-GB"/>
              </w:rPr>
              <w:t>Larval bioassay (100 mg/mL Permethrin)</w:t>
            </w:r>
          </w:p>
        </w:tc>
      </w:tr>
      <w:tr w:rsidR="007A7B5B" w:rsidRPr="007A7B5B" w14:paraId="09BEA9B6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B29C8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Auyo</w:t>
            </w:r>
            <w:proofErr w:type="spellEnd"/>
          </w:p>
        </w:tc>
      </w:tr>
      <w:tr w:rsidR="007A7B5B" w:rsidRPr="007A7B5B" w14:paraId="29E7576F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16C9A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046B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91563D8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A44A5C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</w:t>
            </w:r>
          </w:p>
        </w:tc>
        <w:tc>
          <w:tcPr>
            <w:tcW w:w="2126" w:type="dxa"/>
            <w:gridSpan w:val="2"/>
          </w:tcPr>
          <w:p w14:paraId="4DC56CAF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11</w:t>
            </w:r>
          </w:p>
        </w:tc>
      </w:tr>
      <w:tr w:rsidR="007A7B5B" w:rsidRPr="007A7B5B" w14:paraId="4DF4A404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1F958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76B66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B001E5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9CEC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2126" w:type="dxa"/>
            <w:gridSpan w:val="2"/>
          </w:tcPr>
          <w:p w14:paraId="2D9F2900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6</w:t>
            </w:r>
          </w:p>
        </w:tc>
      </w:tr>
      <w:tr w:rsidR="007A7B5B" w:rsidRPr="007A7B5B" w14:paraId="7E76A3F1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4FE1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409D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389C53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75F6F1F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336F58A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</w:p>
        </w:tc>
      </w:tr>
      <w:tr w:rsidR="007A7B5B" w:rsidRPr="007A7B5B" w14:paraId="45D1D62B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C5B93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BUK</w:t>
            </w:r>
          </w:p>
        </w:tc>
      </w:tr>
      <w:tr w:rsidR="007A7B5B" w:rsidRPr="007A7B5B" w14:paraId="7886A88C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1F93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2019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545640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7D9EE8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2126" w:type="dxa"/>
            <w:gridSpan w:val="2"/>
          </w:tcPr>
          <w:p w14:paraId="4A45F2F6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</w:t>
            </w:r>
          </w:p>
        </w:tc>
      </w:tr>
      <w:tr w:rsidR="007A7B5B" w:rsidRPr="007A7B5B" w14:paraId="6E714580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CF340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C9C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A57D81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CCB020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6</w:t>
            </w:r>
          </w:p>
        </w:tc>
        <w:tc>
          <w:tcPr>
            <w:tcW w:w="2126" w:type="dxa"/>
            <w:gridSpan w:val="2"/>
          </w:tcPr>
          <w:p w14:paraId="0E8DBBF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11</w:t>
            </w:r>
          </w:p>
        </w:tc>
      </w:tr>
      <w:tr w:rsidR="007A7B5B" w:rsidRPr="007A7B5B" w14:paraId="0E4A910A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43DFC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Gamjin</w:t>
            </w:r>
            <w:proofErr w:type="spellEnd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Bappa</w:t>
            </w:r>
            <w:proofErr w:type="spellEnd"/>
          </w:p>
        </w:tc>
      </w:tr>
      <w:tr w:rsidR="007A7B5B" w:rsidRPr="007A7B5B" w14:paraId="797B8639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AF1B7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7E57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FA632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BB1BCD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2126" w:type="dxa"/>
            <w:gridSpan w:val="2"/>
          </w:tcPr>
          <w:p w14:paraId="2026544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6</w:t>
            </w:r>
          </w:p>
        </w:tc>
      </w:tr>
      <w:tr w:rsidR="007A7B5B" w:rsidRPr="007A7B5B" w14:paraId="678D6A0B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92A87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12D39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F70B5A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F6A31D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</w:t>
            </w:r>
          </w:p>
        </w:tc>
        <w:tc>
          <w:tcPr>
            <w:tcW w:w="2126" w:type="dxa"/>
            <w:gridSpan w:val="2"/>
          </w:tcPr>
          <w:p w14:paraId="5DDC4D46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11</w:t>
            </w:r>
          </w:p>
        </w:tc>
      </w:tr>
      <w:tr w:rsidR="007A7B5B" w:rsidRPr="007A7B5B" w14:paraId="6324CE70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0C40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Pantami</w:t>
            </w:r>
            <w:proofErr w:type="spellEnd"/>
          </w:p>
        </w:tc>
      </w:tr>
      <w:tr w:rsidR="007A7B5B" w:rsidRPr="007A7B5B" w14:paraId="49764246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07AB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000F8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71D8B3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93241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6</w:t>
            </w:r>
          </w:p>
        </w:tc>
        <w:tc>
          <w:tcPr>
            <w:tcW w:w="2126" w:type="dxa"/>
            <w:gridSpan w:val="2"/>
          </w:tcPr>
          <w:p w14:paraId="00DD6B9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15</w:t>
            </w:r>
          </w:p>
        </w:tc>
      </w:tr>
      <w:tr w:rsidR="007A7B5B" w:rsidRPr="007A7B5B" w14:paraId="745E0184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941E9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25BB7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454DAD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C1C9A7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</w:t>
            </w:r>
          </w:p>
        </w:tc>
        <w:tc>
          <w:tcPr>
            <w:tcW w:w="2126" w:type="dxa"/>
            <w:gridSpan w:val="2"/>
          </w:tcPr>
          <w:p w14:paraId="0661E36A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16</w:t>
            </w:r>
          </w:p>
        </w:tc>
      </w:tr>
      <w:tr w:rsidR="007A7B5B" w:rsidRPr="007A7B5B" w14:paraId="57318189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D2501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</w:p>
        </w:tc>
      </w:tr>
      <w:tr w:rsidR="007A7B5B" w:rsidRPr="007A7B5B" w14:paraId="2DFBFEDE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34D5F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textAlignment w:val="auto"/>
              <w:rPr>
                <w:rFonts w:ascii="Helvetica" w:eastAsiaTheme="minorHAnsi" w:hAnsi="Helvetica" w:cs="Helvetica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b/>
                <w:bCs/>
                <w:i/>
                <w:iCs/>
                <w:sz w:val="20"/>
                <w:szCs w:val="20"/>
                <w:lang w:val="en-GB"/>
              </w:rPr>
              <w:t>Adult bioassay (0.75 % Permethrin)</w:t>
            </w:r>
          </w:p>
        </w:tc>
      </w:tr>
      <w:tr w:rsidR="007A7B5B" w:rsidRPr="007A7B5B" w14:paraId="79B50C97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D5DD2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Auyo</w:t>
            </w:r>
            <w:proofErr w:type="spellEnd"/>
          </w:p>
        </w:tc>
      </w:tr>
      <w:tr w:rsidR="007A7B5B" w:rsidRPr="007A7B5B" w14:paraId="2F85B449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0EBC0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0F7F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C46C3E9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D6863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2126" w:type="dxa"/>
            <w:gridSpan w:val="2"/>
          </w:tcPr>
          <w:p w14:paraId="7DE75A72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15</w:t>
            </w:r>
          </w:p>
        </w:tc>
      </w:tr>
      <w:tr w:rsidR="007A7B5B" w:rsidRPr="007A7B5B" w14:paraId="5CA681BB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22B83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C1602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2552743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D01BB2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6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2126" w:type="dxa"/>
            <w:gridSpan w:val="2"/>
          </w:tcPr>
          <w:p w14:paraId="75C333C8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12</w:t>
            </w:r>
          </w:p>
        </w:tc>
      </w:tr>
      <w:tr w:rsidR="007A7B5B" w:rsidRPr="007A7B5B" w14:paraId="76F8B3DF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BC95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BUK</w:t>
            </w:r>
          </w:p>
        </w:tc>
      </w:tr>
      <w:tr w:rsidR="007A7B5B" w:rsidRPr="007A7B5B" w14:paraId="1B2B6FB2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9701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 xml:space="preserve">Alive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EFD58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B7A1FF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2A130A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2126" w:type="dxa"/>
            <w:gridSpan w:val="2"/>
          </w:tcPr>
          <w:p w14:paraId="64293036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22</w:t>
            </w:r>
          </w:p>
        </w:tc>
      </w:tr>
      <w:tr w:rsidR="007A7B5B" w:rsidRPr="007A7B5B" w14:paraId="4CBA8A38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8BE9A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509F7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0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43C117D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77AA33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8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2126" w:type="dxa"/>
            <w:gridSpan w:val="2"/>
          </w:tcPr>
          <w:p w14:paraId="7CC92C6F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10</w:t>
            </w:r>
          </w:p>
        </w:tc>
      </w:tr>
      <w:tr w:rsidR="007A7B5B" w:rsidRPr="007A7B5B" w14:paraId="08939781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575C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Gamjin</w:t>
            </w:r>
            <w:proofErr w:type="spellEnd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Bappa</w:t>
            </w:r>
            <w:proofErr w:type="spellEnd"/>
          </w:p>
        </w:tc>
      </w:tr>
      <w:tr w:rsidR="007A7B5B" w:rsidRPr="007A7B5B" w14:paraId="50C21C30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7E54A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40EEB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0D0857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05C992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2126" w:type="dxa"/>
            <w:gridSpan w:val="2"/>
          </w:tcPr>
          <w:p w14:paraId="2912C952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19</w:t>
            </w:r>
          </w:p>
        </w:tc>
      </w:tr>
      <w:tr w:rsidR="007A7B5B" w:rsidRPr="007A7B5B" w14:paraId="67FF1632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04FA1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BA670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0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ECCD1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8499E2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5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2126" w:type="dxa"/>
            <w:gridSpan w:val="2"/>
          </w:tcPr>
          <w:p w14:paraId="43106BA9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</w:t>
            </w:r>
          </w:p>
        </w:tc>
      </w:tr>
      <w:tr w:rsidR="007A7B5B" w:rsidRPr="007A7B5B" w14:paraId="60767771" w14:textId="77777777" w:rsidTr="00FF3CF4">
        <w:tc>
          <w:tcPr>
            <w:tcW w:w="981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37A4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proofErr w:type="spellStart"/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Pantami</w:t>
            </w:r>
            <w:proofErr w:type="spellEnd"/>
          </w:p>
        </w:tc>
      </w:tr>
      <w:tr w:rsidR="007A7B5B" w:rsidRPr="007A7B5B" w14:paraId="34E37945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103B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Alive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953C2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9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B5F1B1C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9FCEA6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2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2126" w:type="dxa"/>
            <w:gridSpan w:val="2"/>
          </w:tcPr>
          <w:p w14:paraId="4FC7891A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15</w:t>
            </w:r>
          </w:p>
        </w:tc>
      </w:tr>
      <w:tr w:rsidR="007A7B5B" w:rsidRPr="007A7B5B" w14:paraId="6A88ECAB" w14:textId="77777777" w:rsidTr="00FF3CF4">
        <w:tc>
          <w:tcPr>
            <w:tcW w:w="2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02935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Dead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98144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50CB39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91020E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3</w:t>
            </w:r>
            <w:r w:rsidRPr="007A7B5B">
              <w:rPr>
                <w:rFonts w:ascii="Helvetica" w:eastAsiaTheme="minorHAnsi" w:hAnsi="Helvetica" w:cs="Helvetica"/>
                <w:vertAlign w:val="superscript"/>
                <w:lang w:val="en-GB"/>
              </w:rPr>
              <w:t>†</w:t>
            </w:r>
          </w:p>
        </w:tc>
        <w:tc>
          <w:tcPr>
            <w:tcW w:w="2126" w:type="dxa"/>
            <w:gridSpan w:val="2"/>
          </w:tcPr>
          <w:p w14:paraId="49089D57" w14:textId="77777777" w:rsidR="007A7B5B" w:rsidRPr="007A7B5B" w:rsidRDefault="007A7B5B" w:rsidP="007A7B5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</w:pPr>
            <w:r w:rsidRPr="007A7B5B">
              <w:rPr>
                <w:rFonts w:ascii="Helvetica" w:eastAsiaTheme="minorHAnsi" w:hAnsi="Helvetica" w:cs="Helvetica"/>
                <w:sz w:val="20"/>
                <w:szCs w:val="20"/>
                <w:lang w:val="en-GB"/>
              </w:rPr>
              <w:t>10</w:t>
            </w:r>
          </w:p>
        </w:tc>
      </w:tr>
    </w:tbl>
    <w:p w14:paraId="21EC42B3" w14:textId="77777777" w:rsidR="007A7B5B" w:rsidRPr="007A7B5B" w:rsidRDefault="007A7B5B" w:rsidP="007A7B5B">
      <w:pPr>
        <w:suppressAutoHyphens w:val="0"/>
        <w:autoSpaceDN/>
        <w:spacing w:after="0" w:line="240" w:lineRule="auto"/>
        <w:ind w:left="-737"/>
        <w:textAlignment w:val="auto"/>
        <w:rPr>
          <w:rFonts w:ascii="Helvetica" w:eastAsiaTheme="minorHAnsi" w:hAnsi="Helvetica" w:cs="Helvetica"/>
          <w:sz w:val="16"/>
          <w:szCs w:val="16"/>
          <w:lang w:val="en-GB"/>
        </w:rPr>
      </w:pPr>
      <w:r w:rsidRPr="007A7B5B">
        <w:rPr>
          <w:rFonts w:asciiTheme="minorHAnsi" w:eastAsiaTheme="minorHAnsi" w:hAnsiTheme="minorHAnsi" w:cstheme="minorBidi"/>
          <w:lang w:val="en-GB"/>
        </w:rPr>
        <w:t xml:space="preserve">* </w:t>
      </w:r>
      <w:r w:rsidRPr="007A7B5B">
        <w:rPr>
          <w:rFonts w:asciiTheme="minorHAnsi" w:eastAsiaTheme="minorHAnsi" w:hAnsiTheme="minorHAnsi" w:cstheme="minorBidi"/>
          <w:sz w:val="20"/>
          <w:szCs w:val="20"/>
          <w:lang w:val="en-GB"/>
        </w:rPr>
        <w:t>statistically significant between alive and dead for 2La/+</w:t>
      </w:r>
      <w:r w:rsidRPr="009108F7">
        <w:rPr>
          <w:rFonts w:asciiTheme="minorHAnsi" w:eastAsiaTheme="minorHAnsi" w:hAnsiTheme="minorHAnsi" w:cstheme="minorBidi"/>
          <w:sz w:val="20"/>
          <w:szCs w:val="20"/>
          <w:vertAlign w:val="superscript"/>
          <w:lang w:val="en-GB"/>
        </w:rPr>
        <w:t>a</w:t>
      </w:r>
      <w:r w:rsidRPr="007A7B5B">
        <w:rPr>
          <w:rFonts w:asciiTheme="minorHAnsi" w:eastAsiaTheme="minorHAnsi" w:hAnsiTheme="minorHAnsi" w:cstheme="minorBidi"/>
          <w:sz w:val="20"/>
          <w:szCs w:val="20"/>
          <w:lang w:val="en-GB"/>
        </w:rPr>
        <w:t xml:space="preserve"> vs 2L+</w:t>
      </w:r>
      <w:r w:rsidRPr="009108F7">
        <w:rPr>
          <w:rFonts w:asciiTheme="minorHAnsi" w:eastAsiaTheme="minorHAnsi" w:hAnsiTheme="minorHAnsi" w:cstheme="minorBidi"/>
          <w:sz w:val="20"/>
          <w:szCs w:val="20"/>
          <w:vertAlign w:val="superscript"/>
          <w:lang w:val="en-GB"/>
        </w:rPr>
        <w:t>a</w:t>
      </w:r>
      <w:r w:rsidRPr="007A7B5B">
        <w:rPr>
          <w:rFonts w:asciiTheme="minorHAnsi" w:eastAsiaTheme="minorHAnsi" w:hAnsiTheme="minorHAnsi" w:cstheme="minorBidi"/>
          <w:sz w:val="20"/>
          <w:szCs w:val="20"/>
          <w:lang w:val="en-GB"/>
        </w:rPr>
        <w:t>/+</w:t>
      </w:r>
      <w:r w:rsidRPr="009108F7">
        <w:rPr>
          <w:rFonts w:asciiTheme="minorHAnsi" w:eastAsiaTheme="minorHAnsi" w:hAnsiTheme="minorHAnsi" w:cstheme="minorBidi"/>
          <w:sz w:val="20"/>
          <w:szCs w:val="20"/>
          <w:vertAlign w:val="superscript"/>
          <w:lang w:val="en-GB"/>
        </w:rPr>
        <w:t>a</w:t>
      </w:r>
      <w:r w:rsidRPr="007A7B5B">
        <w:rPr>
          <w:rFonts w:asciiTheme="minorHAnsi" w:eastAsiaTheme="minorHAnsi" w:hAnsiTheme="minorHAnsi" w:cstheme="minorBidi"/>
          <w:sz w:val="20"/>
          <w:szCs w:val="20"/>
          <w:lang w:val="en-GB"/>
        </w:rPr>
        <w:t xml:space="preserve"> for BUK, </w:t>
      </w:r>
      <w:r w:rsidRPr="007A7B5B">
        <w:rPr>
          <w:rFonts w:ascii="Helvetica" w:eastAsiaTheme="minorHAnsi" w:hAnsi="Helvetica" w:cs="Helvetica"/>
          <w:sz w:val="16"/>
          <w:szCs w:val="16"/>
          <w:lang w:val="en-GB"/>
        </w:rPr>
        <w:t>OR = 7.2 (1.08 - 4.79), χ</w:t>
      </w:r>
      <w:r w:rsidRPr="007A7B5B">
        <w:rPr>
          <w:rFonts w:ascii="Helvetica" w:eastAsiaTheme="minorHAnsi" w:hAnsi="Helvetica" w:cs="Helvetica"/>
          <w:sz w:val="16"/>
          <w:szCs w:val="16"/>
          <w:vertAlign w:val="superscript"/>
          <w:lang w:val="en-GB"/>
        </w:rPr>
        <w:t xml:space="preserve">2   </w:t>
      </w:r>
      <w:r w:rsidRPr="007A7B5B">
        <w:rPr>
          <w:rFonts w:ascii="Helvetica" w:eastAsiaTheme="minorHAnsi" w:hAnsi="Helvetica" w:cs="Helvetica"/>
          <w:sz w:val="16"/>
          <w:szCs w:val="16"/>
          <w:lang w:val="en-GB"/>
        </w:rPr>
        <w:t>= 4.68, p = 0.03.</w:t>
      </w:r>
    </w:p>
    <w:p w14:paraId="7FC79A0D" w14:textId="6EAB9C48" w:rsidR="007A7B5B" w:rsidRPr="007A7B5B" w:rsidRDefault="007A7B5B" w:rsidP="007A7B5B">
      <w:pPr>
        <w:suppressAutoHyphens w:val="0"/>
        <w:autoSpaceDN/>
        <w:spacing w:after="0" w:line="240" w:lineRule="auto"/>
        <w:ind w:left="-737"/>
        <w:textAlignment w:val="auto"/>
        <w:rPr>
          <w:rFonts w:ascii="Helvetica" w:eastAsiaTheme="minorHAnsi" w:hAnsi="Helvetica" w:cs="Helvetica"/>
          <w:sz w:val="16"/>
          <w:szCs w:val="16"/>
          <w:lang w:val="en-GB"/>
        </w:rPr>
      </w:pPr>
      <w:r w:rsidRPr="007A7B5B">
        <w:rPr>
          <w:rFonts w:ascii="Helvetica" w:eastAsiaTheme="minorHAnsi" w:hAnsi="Helvetica" w:cs="Helvetica"/>
          <w:vertAlign w:val="superscript"/>
          <w:lang w:val="en-GB"/>
        </w:rPr>
        <w:t xml:space="preserve">† </w:t>
      </w:r>
      <w:r w:rsidRPr="007A7B5B">
        <w:rPr>
          <w:rFonts w:asciiTheme="minorHAnsi" w:eastAsiaTheme="minorHAnsi" w:hAnsiTheme="minorHAnsi" w:cstheme="minorBidi"/>
          <w:sz w:val="20"/>
          <w:szCs w:val="20"/>
          <w:lang w:val="en-GB"/>
        </w:rPr>
        <w:t>statistically significant between alive and dead for 2La/a vs 2L+</w:t>
      </w:r>
      <w:r w:rsidRPr="009108F7">
        <w:rPr>
          <w:rFonts w:asciiTheme="minorHAnsi" w:eastAsiaTheme="minorHAnsi" w:hAnsiTheme="minorHAnsi" w:cstheme="minorBidi"/>
          <w:sz w:val="20"/>
          <w:szCs w:val="20"/>
          <w:vertAlign w:val="superscript"/>
          <w:lang w:val="en-GB"/>
        </w:rPr>
        <w:t>a</w:t>
      </w:r>
      <w:r w:rsidRPr="007A7B5B">
        <w:rPr>
          <w:rFonts w:asciiTheme="minorHAnsi" w:eastAsiaTheme="minorHAnsi" w:hAnsiTheme="minorHAnsi" w:cstheme="minorBidi"/>
          <w:sz w:val="20"/>
          <w:szCs w:val="20"/>
          <w:lang w:val="en-GB"/>
        </w:rPr>
        <w:t>/+</w:t>
      </w:r>
      <w:r w:rsidRPr="009108F7">
        <w:rPr>
          <w:rFonts w:asciiTheme="minorHAnsi" w:eastAsiaTheme="minorHAnsi" w:hAnsiTheme="minorHAnsi" w:cstheme="minorBidi"/>
          <w:sz w:val="20"/>
          <w:szCs w:val="20"/>
          <w:vertAlign w:val="superscript"/>
          <w:lang w:val="en-GB"/>
        </w:rPr>
        <w:t xml:space="preserve">a </w:t>
      </w:r>
      <w:r w:rsidRPr="007A7B5B">
        <w:rPr>
          <w:rFonts w:asciiTheme="minorHAnsi" w:eastAsiaTheme="minorHAnsi" w:hAnsiTheme="minorHAnsi" w:cstheme="minorBidi"/>
          <w:sz w:val="20"/>
          <w:szCs w:val="20"/>
          <w:lang w:val="en-GB"/>
        </w:rPr>
        <w:t xml:space="preserve">for all sites, </w:t>
      </w:r>
      <w:r w:rsidRPr="007A7B5B">
        <w:rPr>
          <w:rFonts w:ascii="Helvetica" w:eastAsiaTheme="minorHAnsi" w:hAnsi="Helvetica" w:cs="Helvetica"/>
          <w:sz w:val="16"/>
          <w:szCs w:val="16"/>
          <w:lang w:val="en-GB"/>
        </w:rPr>
        <w:t>OR = 5.02 (1.48 - 6.93), χ</w:t>
      </w:r>
      <w:r w:rsidRPr="007A7B5B">
        <w:rPr>
          <w:rFonts w:ascii="Helvetica" w:eastAsiaTheme="minorHAnsi" w:hAnsi="Helvetica" w:cs="Helvetica"/>
          <w:sz w:val="16"/>
          <w:szCs w:val="16"/>
          <w:vertAlign w:val="superscript"/>
          <w:lang w:val="en-GB"/>
        </w:rPr>
        <w:t xml:space="preserve">2   </w:t>
      </w:r>
      <w:r w:rsidRPr="007A7B5B">
        <w:rPr>
          <w:rFonts w:ascii="Helvetica" w:eastAsiaTheme="minorHAnsi" w:hAnsi="Helvetica" w:cs="Helvetica"/>
          <w:sz w:val="16"/>
          <w:szCs w:val="16"/>
          <w:lang w:val="en-GB"/>
        </w:rPr>
        <w:t>= 7.45, p = 0.01</w:t>
      </w:r>
      <w:r w:rsidR="009108F7">
        <w:rPr>
          <w:rFonts w:ascii="Helvetica" w:eastAsiaTheme="minorHAnsi" w:hAnsi="Helvetica" w:cs="Helvetica"/>
          <w:sz w:val="16"/>
          <w:szCs w:val="16"/>
          <w:lang w:val="en-GB"/>
        </w:rPr>
        <w:t xml:space="preserve">. </w:t>
      </w:r>
    </w:p>
    <w:p w14:paraId="276DDA70" w14:textId="77777777" w:rsidR="007A7B5B" w:rsidRPr="007A7B5B" w:rsidRDefault="007A7B5B" w:rsidP="007A7B5B">
      <w:pPr>
        <w:suppressAutoHyphens w:val="0"/>
        <w:autoSpaceDN/>
        <w:spacing w:after="0" w:line="240" w:lineRule="auto"/>
        <w:ind w:left="-567"/>
        <w:textAlignment w:val="auto"/>
        <w:rPr>
          <w:rFonts w:ascii="Helvetica" w:eastAsiaTheme="minorHAnsi" w:hAnsi="Helvetica" w:cs="Helvetica"/>
          <w:sz w:val="20"/>
          <w:szCs w:val="20"/>
          <w:lang w:val="en-GB"/>
        </w:rPr>
      </w:pPr>
    </w:p>
    <w:p w14:paraId="3C61BBF3" w14:textId="77777777" w:rsidR="007A7B5B" w:rsidRPr="007A7B5B" w:rsidRDefault="007A7B5B" w:rsidP="007A7B5B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lang w:val="en-GB"/>
        </w:rPr>
      </w:pPr>
    </w:p>
    <w:p w14:paraId="1442D201" w14:textId="7E47F528" w:rsidR="007A7B5B" w:rsidRPr="00C06BB5" w:rsidRDefault="007A7B5B" w:rsidP="00717FC1">
      <w:pPr>
        <w:spacing w:line="240" w:lineRule="auto"/>
        <w:rPr>
          <w:rFonts w:ascii="Helvetica" w:hAnsi="Helvetica" w:cs="Helvetica"/>
          <w:sz w:val="16"/>
          <w:szCs w:val="16"/>
        </w:rPr>
      </w:pPr>
    </w:p>
    <w:sectPr w:rsidR="007A7B5B" w:rsidRPr="00C06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C1"/>
    <w:rsid w:val="005A2F1F"/>
    <w:rsid w:val="005D5870"/>
    <w:rsid w:val="00717FC1"/>
    <w:rsid w:val="007A7B5B"/>
    <w:rsid w:val="007D0D0C"/>
    <w:rsid w:val="009108F7"/>
    <w:rsid w:val="009D7F32"/>
    <w:rsid w:val="00A23794"/>
    <w:rsid w:val="00C06BB5"/>
    <w:rsid w:val="00ED2B8E"/>
    <w:rsid w:val="00F3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FDD20"/>
  <w15:chartTrackingRefBased/>
  <w15:docId w15:val="{86676A03-FBF1-4B99-9C4F-41116BD9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FC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FC1"/>
    <w:rPr>
      <w:rFonts w:ascii="Segoe UI" w:eastAsia="Calibri" w:hAnsi="Segoe UI" w:cs="Segoe UI"/>
      <w:sz w:val="18"/>
      <w:szCs w:val="18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5D58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58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5870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58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5870"/>
    <w:rPr>
      <w:rFonts w:ascii="Calibri" w:eastAsia="Calibri" w:hAnsi="Calibri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</dc:creator>
  <cp:keywords/>
  <dc:description/>
  <cp:lastModifiedBy>Suleiman Ibrahim</cp:lastModifiedBy>
  <cp:revision>7</cp:revision>
  <dcterms:created xsi:type="dcterms:W3CDTF">2021-02-19T21:13:00Z</dcterms:created>
  <dcterms:modified xsi:type="dcterms:W3CDTF">2021-03-23T12:37:00Z</dcterms:modified>
</cp:coreProperties>
</file>